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6.9230769230771"/>
        <w:gridCol w:w="7188.5887341005455"/>
        <w:tblGridChange w:id="0">
          <w:tblGrid>
            <w:gridCol w:w="1836.9230769230771"/>
            <w:gridCol w:w="7188.58873410054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SHOP CLEANING CLERK AND SAFETY REPRESENTATIVE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Shop Cleaning Clerk and Safety Representative is a part-time position responsible for maintaining cleanliness in the shop and ensuring safety protocols are followed at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role involves cleaning, lifting, and completing checkbox forms for safety purposes.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effective Shop Cleaning Clerk and Safety Representative is diligent, attentive to detail, and committed to maintaining a safe and clean work environment.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cleanliness in the shop, including sweeping, mopping, and disposing of waste.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All SDS forms must be followed with regards to the appropriate disposal of hazardous waste.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an adequate supply of cleaning products and supplies; informing the Shop Manager when supplies are running low.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Adhere to WHMIS and the SDS regarding the mixing of cleaning products.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Complete checkbox forms to ensure safety protocols are adhered to.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Update checkbox forms when hazards are noted.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Participate in work refusal investigations and accident investigations.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Serve as a point of contact for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employees to report safety concerns to.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Inform management of noted safety exceptions.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that noted exceptions are resolved prior to the next inspection.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lifting tasks as required.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Report to the Mechanic or Shop Manager for daily tasks and responsibilities.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Adhere to all safety guidelines and procedures.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Wear the required personal protective equipment.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in other shop-related tasks as needed.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no prerequisites.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Preference will be given to applicants who have completed automotive or shop classes.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willing to acquire first aid certification.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before="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27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Attention to detail in cleaning and safety procedures.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Basic understanding of safety protocols.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follow instructions effectively.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Good communication skills for reporting to the mechanic or shop manager.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Safety conscious. 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is primarily indoors in a shop environment.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shop-related contaminants or chemicals.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Requirement to wear personal protective equipment as applicable.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lifting of objects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pounds.</w:t>
      </w:r>
    </w:p>
    <w:p w:rsidR="00000000" w:rsidDel="00000000" w:rsidP="00000000" w:rsidRDefault="00000000" w:rsidRPr="00000000" w14:paraId="00000037">
      <w:pPr>
        <w:spacing w:line="240" w:lineRule="auto"/>
        <w:ind w:left="708.6614173228347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08.6614173228347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08.6614173228347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FInUYeKfENqKbD0WdRMBjXv+w==">CgMxLjA4AHIhMU9kTW5HZTNCMWloR1MzSVpqZ29CSy1GNVdTNlBEMFY1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